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D9" w:rsidRPr="001208D9" w:rsidRDefault="001208D9" w:rsidP="001208D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208D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Precizări referitoare la indemnizațiile aferente certificatelor de </w:t>
      </w:r>
      <w:r w:rsidR="00C466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CM </w:t>
      </w:r>
      <w:bookmarkStart w:id="0" w:name="_GoBack"/>
      <w:bookmarkEnd w:id="0"/>
      <w:r w:rsidRPr="001208D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în perioada stării de urgență</w:t>
      </w:r>
    </w:p>
    <w:p w:rsidR="001208D9" w:rsidRPr="001208D9" w:rsidRDefault="001208D9" w:rsidP="001208D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208D9" w:rsidRPr="001208D9" w:rsidRDefault="001208D9" w:rsidP="001208D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08D9">
        <w:rPr>
          <w:rFonts w:ascii="Times New Roman" w:eastAsia="Times New Roman" w:hAnsi="Times New Roman" w:cs="Times New Roman"/>
          <w:sz w:val="24"/>
          <w:szCs w:val="24"/>
          <w:lang w:val="en-US"/>
        </w:rPr>
        <w:t>Având în vedere </w:t>
      </w:r>
      <w:r w:rsidRPr="001208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Ordonanța de Urgență nr. 49 din 15 aprilie 2020 </w:t>
      </w:r>
      <w:r w:rsidRPr="001208D9">
        <w:rPr>
          <w:rFonts w:ascii="Times New Roman" w:eastAsia="Times New Roman" w:hAnsi="Times New Roman" w:cs="Times New Roman"/>
          <w:sz w:val="24"/>
          <w:szCs w:val="24"/>
          <w:lang w:val="en-US"/>
        </w:rPr>
        <w:t>pentru modificarea şi completarea Ordonanţei de urgenţă a Guvernului nr. 158/2005  privind concediile şi indemnizaţiile de asigurări sociale de sănătate,  precum şi pentru reglementarea unor măsuri de protecţie socială,</w:t>
      </w:r>
    </w:p>
    <w:p w:rsidR="001208D9" w:rsidRPr="001208D9" w:rsidRDefault="001208D9" w:rsidP="001208D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08D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1208D9" w:rsidRPr="00C46640" w:rsidRDefault="001208D9" w:rsidP="001208D9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208D9">
        <w:rPr>
          <w:rFonts w:ascii="Times New Roman" w:eastAsia="Times New Roman" w:hAnsi="Times New Roman" w:cs="Times New Roman"/>
          <w:sz w:val="24"/>
          <w:szCs w:val="24"/>
          <w:lang w:val="en-US"/>
        </w:rPr>
        <w:t>Indemnizaţiile aferente certificatelor de concediu medical </w:t>
      </w:r>
      <w:r w:rsidRPr="001208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acordate în perioada stării de urgenţă</w:t>
      </w:r>
      <w:r w:rsidRPr="001208D9">
        <w:rPr>
          <w:rFonts w:ascii="Times New Roman" w:eastAsia="Times New Roman" w:hAnsi="Times New Roman" w:cs="Times New Roman"/>
          <w:sz w:val="24"/>
          <w:szCs w:val="24"/>
          <w:lang w:val="en-US"/>
        </w:rPr>
        <w:t> instituite în condiţiile Ordonanţei de urgenţă a Guvernului nr. 1/1999, aprobată cu modificări şi completări prin Legea nr. 453/2004, cu modificările şi completările ulterioare, </w:t>
      </w:r>
      <w:r w:rsidRPr="001208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pot fi solicitate pe baza actelor justificative</w:t>
      </w:r>
      <w:r w:rsidRPr="001208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de către persoanele prevăzute la art. 1 alin. </w:t>
      </w:r>
      <w:r w:rsidRPr="00C46640">
        <w:rPr>
          <w:rFonts w:ascii="Times New Roman" w:eastAsia="Times New Roman" w:hAnsi="Times New Roman" w:cs="Times New Roman"/>
          <w:sz w:val="24"/>
          <w:szCs w:val="24"/>
          <w:lang w:val="fr-FR"/>
        </w:rPr>
        <w:t>(1) şi (2), art. 32 alin. (1), precum şi de plătitorii prevăzuţi la art. 36 alin. (3) lit. a) şi b</w:t>
      </w:r>
      <w:r w:rsidRPr="00C46640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), </w:t>
      </w:r>
      <w:r w:rsidRPr="00C466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>în termen de 180 de zile de la data încetării perioadei stării de urgenţă."</w:t>
      </w:r>
    </w:p>
    <w:p w:rsidR="001208D9" w:rsidRPr="00C46640" w:rsidRDefault="001208D9" w:rsidP="001208D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46640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</w:p>
    <w:p w:rsidR="001208D9" w:rsidRPr="00C46640" w:rsidRDefault="001208D9" w:rsidP="001208D9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46640">
        <w:rPr>
          <w:rFonts w:ascii="Times New Roman" w:eastAsia="Times New Roman" w:hAnsi="Times New Roman" w:cs="Times New Roman"/>
          <w:sz w:val="24"/>
          <w:szCs w:val="24"/>
          <w:lang w:val="fr-FR"/>
        </w:rPr>
        <w:t>Prin derogare de la prevederile art. 38 din Ordonanţa de urgenţă a Guvernului nr. 158/2005 privind concediile şi indemnizaţiile de asigurări sociale de sănătate, aprobată cu modificări şi completări prin Legea nr. 399/2006, cu modificările şi completările ulterioare, </w:t>
      </w:r>
      <w:r w:rsidRPr="00C466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>începând cu veniturile aferente lunii martie 2020</w:t>
      </w:r>
      <w:r w:rsidRPr="00C46640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, instituţiile şi autorităţile publice</w:t>
      </w:r>
      <w:r w:rsidRPr="00C46640">
        <w:rPr>
          <w:rFonts w:ascii="Times New Roman" w:eastAsia="Times New Roman" w:hAnsi="Times New Roman" w:cs="Times New Roman"/>
          <w:sz w:val="24"/>
          <w:szCs w:val="24"/>
          <w:lang w:val="fr-FR"/>
        </w:rPr>
        <w:t>, astfel cum sunt definite la art. 2 alin. (1) pct. 30 din Legea finanţelor publice nr. 500/2002, cu modificările şi completările ulterioare, şi la art. 2 alin. (1) pct. 39 din Legea privind finanţele publice locale nr. 273/2006, cu modificările şi completările ulterioare, </w:t>
      </w:r>
      <w:r w:rsidRPr="00C46640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indiferent de sistemul de finanţare şi de subordonare, inclusiv activităţile finanţate integral din venituri proprii, înfiinţate pe lângă instituţiile publice,</w:t>
      </w:r>
      <w:r w:rsidRPr="00C46640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  <w:r w:rsidRPr="00C466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  <w:t>suportă integral indemnizaţiile de asigurări sociale de sănătate aferente certificatelor de concediu medical pentru carantină de care beneficiază personalul propriu, ca urmare a unei suspiciuni de infectare cu COVID-19.</w:t>
      </w:r>
    </w:p>
    <w:p w:rsidR="001208D9" w:rsidRDefault="001208D9"/>
    <w:sectPr w:rsidR="001208D9" w:rsidSect="00E76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395" w:rsidRDefault="009D4395" w:rsidP="001208D9">
      <w:pPr>
        <w:spacing w:after="0" w:line="240" w:lineRule="auto"/>
      </w:pPr>
      <w:r>
        <w:separator/>
      </w:r>
    </w:p>
  </w:endnote>
  <w:endnote w:type="continuationSeparator" w:id="0">
    <w:p w:rsidR="009D4395" w:rsidRDefault="009D4395" w:rsidP="0012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395" w:rsidRDefault="009D4395" w:rsidP="001208D9">
      <w:pPr>
        <w:spacing w:after="0" w:line="240" w:lineRule="auto"/>
      </w:pPr>
      <w:r>
        <w:separator/>
      </w:r>
    </w:p>
  </w:footnote>
  <w:footnote w:type="continuationSeparator" w:id="0">
    <w:p w:rsidR="009D4395" w:rsidRDefault="009D4395" w:rsidP="00120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00C6"/>
    <w:multiLevelType w:val="multilevel"/>
    <w:tmpl w:val="983E01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7F676543"/>
    <w:multiLevelType w:val="multilevel"/>
    <w:tmpl w:val="52E8E9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D9"/>
    <w:rsid w:val="000858A1"/>
    <w:rsid w:val="001208D9"/>
    <w:rsid w:val="004E7F9C"/>
    <w:rsid w:val="005068E2"/>
    <w:rsid w:val="00614AFE"/>
    <w:rsid w:val="009D4395"/>
    <w:rsid w:val="00B95194"/>
    <w:rsid w:val="00C35FBE"/>
    <w:rsid w:val="00C46640"/>
    <w:rsid w:val="00E76749"/>
    <w:rsid w:val="00F8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8CDA0-DB8F-4FEB-B5F6-E8CBE2B0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74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0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08D9"/>
    <w:rPr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120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08D9"/>
    <w:rPr>
      <w:lang w:val="ro-RO"/>
    </w:rPr>
  </w:style>
  <w:style w:type="paragraph" w:styleId="NormalWeb">
    <w:name w:val="Normal (Web)"/>
    <w:basedOn w:val="Normal"/>
    <w:uiPriority w:val="99"/>
    <w:semiHidden/>
    <w:unhideWhenUsed/>
    <w:rsid w:val="0012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20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Microsoft account</cp:lastModifiedBy>
  <cp:revision>2</cp:revision>
  <cp:lastPrinted>2020-04-24T07:52:00Z</cp:lastPrinted>
  <dcterms:created xsi:type="dcterms:W3CDTF">2020-05-08T10:37:00Z</dcterms:created>
  <dcterms:modified xsi:type="dcterms:W3CDTF">2020-05-08T10:37:00Z</dcterms:modified>
</cp:coreProperties>
</file>